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8" w:rsidRPr="00DF0C62" w:rsidRDefault="00796B25">
      <w:pPr>
        <w:rPr>
          <w:rFonts w:ascii="Bookman Old Style" w:hAnsi="Bookman Old Style"/>
          <w:b/>
          <w:sz w:val="28"/>
          <w:szCs w:val="28"/>
        </w:rPr>
      </w:pPr>
      <w:r w:rsidRPr="00DF0C62">
        <w:rPr>
          <w:rFonts w:ascii="Bookman Old Style" w:hAnsi="Bookman Old Style"/>
          <w:b/>
          <w:sz w:val="32"/>
          <w:szCs w:val="32"/>
        </w:rPr>
        <w:t>Formularz cenowy</w:t>
      </w:r>
      <w:r w:rsidRPr="00DF0C62">
        <w:rPr>
          <w:rFonts w:ascii="Bookman Old Style" w:hAnsi="Bookman Old Style"/>
          <w:b/>
          <w:sz w:val="28"/>
          <w:szCs w:val="28"/>
        </w:rPr>
        <w:t xml:space="preserve">                         </w:t>
      </w:r>
      <w:r w:rsidRPr="00DF0C62">
        <w:rPr>
          <w:rFonts w:ascii="Bookman Old Style" w:hAnsi="Bookman Old Style"/>
          <w:b/>
          <w:sz w:val="24"/>
          <w:szCs w:val="24"/>
        </w:rPr>
        <w:t xml:space="preserve">                 </w:t>
      </w:r>
      <w:r w:rsidRPr="00DF0C62">
        <w:rPr>
          <w:rFonts w:ascii="Bookman Old Style" w:hAnsi="Bookman Old Style"/>
          <w:b/>
          <w:sz w:val="28"/>
          <w:szCs w:val="28"/>
        </w:rPr>
        <w:t>Załącznik nr 1</w:t>
      </w:r>
    </w:p>
    <w:p w:rsidR="00BE58A7" w:rsidRDefault="00DF0C62">
      <w:pPr>
        <w:rPr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Materiały biurowe</w:t>
      </w:r>
      <w:r w:rsidR="00D136FC">
        <w:rPr>
          <w:rFonts w:ascii="Bookman Old Style" w:hAnsi="Bookman Old Style"/>
          <w:b/>
          <w:sz w:val="28"/>
          <w:szCs w:val="28"/>
        </w:rPr>
        <w:t xml:space="preserve"> i papiernicze</w:t>
      </w:r>
      <w:bookmarkStart w:id="0" w:name="_GoBack"/>
      <w:bookmarkEnd w:id="0"/>
    </w:p>
    <w:p w:rsidR="00BE58A7" w:rsidRPr="00DF0C62" w:rsidRDefault="00BE58A7">
      <w:pPr>
        <w:rPr>
          <w:rFonts w:ascii="Bookman Old Style" w:hAnsi="Bookman Old Style"/>
          <w:b/>
          <w:sz w:val="32"/>
          <w:szCs w:val="3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"/>
        <w:gridCol w:w="4137"/>
        <w:gridCol w:w="852"/>
        <w:gridCol w:w="992"/>
        <w:gridCol w:w="1134"/>
        <w:gridCol w:w="1121"/>
        <w:gridCol w:w="1124"/>
      </w:tblGrid>
      <w:tr w:rsidR="00EE17EF" w:rsidRPr="00EE17EF" w:rsidTr="00AE11D6">
        <w:trPr>
          <w:cantSplit/>
          <w:trHeight w:val="82"/>
        </w:trPr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43E8D" w:rsidRDefault="00243E8D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Nazwa artykułu, opis  (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u w:val="single"/>
                <w:lang w:eastAsia="pl-PL"/>
              </w:rPr>
              <w:t>podane w treści nazwy pochodzenia art. nie są bezwzględnie obowiązujące, dopuszcza się art. równoważne jakością lub lepsze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) </w:t>
            </w:r>
          </w:p>
          <w:p w:rsidR="00243E8D" w:rsidRPr="00EE17EF" w:rsidRDefault="00243E8D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Jednostka  miary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RAZEM potrzebna ilość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cena jedn.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br/>
              <w:t>zł netto</w:t>
            </w:r>
          </w:p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Wartość netto zł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7EF" w:rsidRPr="00EE17EF" w:rsidRDefault="00EE17EF" w:rsidP="00243E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Wartość brutto zł</w:t>
            </w:r>
          </w:p>
        </w:tc>
      </w:tr>
      <w:tr w:rsidR="00EE17EF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6B" w:rsidRPr="0047006B" w:rsidRDefault="00EE17EF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 xml:space="preserve">Papier A4 do urządzeń biurowych (drukarki laserowe i atramentowe, kserokopiarki laserowe) </w:t>
            </w:r>
            <w:r w:rsidR="0047006B"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Gramatura (g/m2) 80</w:t>
            </w:r>
            <w:r w:rsidR="0047006B"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</w:r>
          </w:p>
          <w:p w:rsidR="0047006B" w:rsidRPr="0047006B" w:rsidRDefault="0047006B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Białość (CIE)  min.146</w:t>
            </w: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</w:r>
          </w:p>
          <w:p w:rsidR="0047006B" w:rsidRPr="0047006B" w:rsidRDefault="0047006B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Nieprzezroczystość (%)</w:t>
            </w: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  <w:t>&gt;91</w:t>
            </w:r>
          </w:p>
          <w:p w:rsidR="0047006B" w:rsidRPr="0047006B" w:rsidRDefault="0047006B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Gładkość  min. 220</w:t>
            </w:r>
          </w:p>
          <w:p w:rsidR="00EE17EF" w:rsidRPr="00EE17EF" w:rsidRDefault="0047006B" w:rsidP="00EE17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Ryza 500 ark.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8D4D6F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Ryza 500 arkuszy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3037DB" w:rsidP="008D4D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  <w:r w:rsidR="008D4D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E17EF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6B" w:rsidRPr="0047006B" w:rsidRDefault="00EE17EF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 xml:space="preserve">Papier A3 do urządzeń biurowych (drukarki laserowe i atramentowe, kserokopiarki laserowe) </w:t>
            </w:r>
            <w:r w:rsidR="0047006B"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Gramatura (g/m2) 80</w:t>
            </w:r>
            <w:r w:rsidR="0047006B"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</w:r>
          </w:p>
          <w:p w:rsidR="0047006B" w:rsidRPr="0047006B" w:rsidRDefault="0047006B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Białość (CIE)  min.146</w:t>
            </w: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</w:r>
          </w:p>
          <w:p w:rsidR="0047006B" w:rsidRPr="0047006B" w:rsidRDefault="0047006B" w:rsidP="004700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Nieprzezroczystość (%)</w:t>
            </w: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ab/>
              <w:t>&gt;91</w:t>
            </w:r>
          </w:p>
          <w:p w:rsidR="00EE17EF" w:rsidRPr="00EE17EF" w:rsidRDefault="0047006B" w:rsidP="00EE17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</w:pPr>
            <w:r w:rsidRPr="0047006B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pl-PL"/>
              </w:rPr>
              <w:t>Gładkość  min. 220,    Ryza 500 ark.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8D4D6F" w:rsidP="00DA4A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Ryza 500 arkuszy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525EF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  <w:r w:rsidR="008D4D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E17EF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Papier na zaproszenia i druki okolicznościowe, satyna, format A4, 200 g/m2, - biały gładki.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Ryza </w:t>
            </w:r>
          </w:p>
          <w:p w:rsidR="00EE17EF" w:rsidRPr="00EE17EF" w:rsidRDefault="00EE17EF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250 ark.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525EF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="003037DB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E17EF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Papier na zaproszenia i druki okolicznościowe, satyn</w:t>
            </w:r>
            <w:r w:rsidR="0047006B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a, format A4, 200 g/m2,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ecru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/krem gładki.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Ryza </w:t>
            </w:r>
          </w:p>
          <w:p w:rsidR="00EE17EF" w:rsidRPr="00EE17EF" w:rsidRDefault="00EE17EF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250 ark.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525EF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F" w:rsidRPr="00EE17EF" w:rsidRDefault="00EE17EF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A222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Księga druków ścisłego zarachowania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A222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A222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FC3E5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Magnesy do tablic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6A3349" w:rsidP="00FC3E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6A3349" w:rsidP="00FC3E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956A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B5 (175x250 mm) samoklejąca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956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956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1D0E4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Koperta biała C5 (162x229 mm)samoklejąca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1D0E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1D0E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samoklejąca C4( 230x324mm)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Koperta C6 biała  samoklejąca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Koperta  DL biała  samoklejąca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z zabezpieczeniem powietrznym  ( folia bąbelkowa) na płyty CD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z zabezpieczeniem powietrznym  ( folia bąbelkowa) 11/A (100 x 165 mm)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z zabezpieczeniem powietrznym  ( folia bąbelkowa) 20/K 350x470 mm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,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zamknięcie samoprzylepne z paskiem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Koperta biała z zabezpieczeniem powietrznym  ( folia bąbelkowa) 18/H ( 270 x360 mm) zamknięcie samoprzylepne z paskiem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Długopis żelowy lub pióro żelowe o długości linii pisania min.1000 m i grubości ok. 0,3mm o dużej płynności i lekkości pisania, z wymiennym wkładem 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–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niebieski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,czarny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="00147F48"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BE58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Długopis automatyczny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PILOT z wymiennym wkładem wypełnionym nowej generacji tuszem olejowym zapewniającym gładkość i ciągłość pisa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nia , długość linii pisania ok.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1800m i grubości 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0,4 mm- niebieski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Wkład z tuszem olejowym (n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iebieskim) do długopisu z poz.17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- długość linii p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isania min 1800 m i grubości 0,4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mm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Cienkopis typu Pelikan o grubości linii ok.0,4mm czarny + niebieski + zielony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6A3349" w:rsidP="006A334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  <w:r w:rsidR="00147F4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0+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  <w:r w:rsidR="00147F4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0+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="00147F4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Cienkopis typu Pelikan o grubości linii 0,4mm – kolory: czerwony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Zakreślacz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 kolor: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żółty+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zielony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+ pomarańczowy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10+10</w:t>
            </w:r>
            <w:r w:rsidR="003037DB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+10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Marker permanentny czarny z końcówką ściętą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Marker permanentny czarny z końcówką okrągłą (2 grubości: cieńsza i grubsza)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Spinacze 28 mm. 10x 100szt.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opak.zb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Spinacze 50 mm. 10x 100szt.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opak.zb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Spinacze Klipsy 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19+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25 MM op. pojedyncze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25E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+5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Spinacze klipsy 32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+41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MM op. pojedyncze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+5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B912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Dziurkacz 50 kartek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7E7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7E7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B912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Zszywacz  50 kart.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7E7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7E7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A132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Zszywki  24/6 a 10 op. poj.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A13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zb.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A13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EE17E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 xml:space="preserve">Segregator w form. A4, z mechanizmem </w:t>
            </w: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 xml:space="preserve">dźwigniowym, szerokość grzbietu: 50 mm, wykonany z grubego kartonu, okleina zewnętrzna wykonana z PCV, wzmocniony otwór na palec oraz wzmocnione krawędzie, na grzbiecie wymienna etykieta opisowa, mix kolorów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147F48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Segregator w form. A4, z mechanizmem dźwigniowym, szerokość grzbietu: 75mm – 80mm, wykonany z grubego kartonu, okleina zewnętrzna wykonana z PCV, wzmocniony otwór na palec oraz wzmocnione krawędzie, na grzbiecie wymienna etykieta opisowa (mix kolorów, w ty</w:t>
            </w:r>
            <w:r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 xml:space="preserve">m kolor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pomarąń</w:t>
            </w: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czowy</w:t>
            </w:r>
            <w:proofErr w:type="spellEnd"/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Teczka wiązana biała 300- 320 g/m2 format  A4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Skoroszyt zawieszkowy 280- 300 g/m2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Półskoroszyt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zawieszkowy 280- 300 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="00147F48"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Teczka A-4 a gumką 300 g/m2 biała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45565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Teczka</w:t>
            </w:r>
            <w:r w:rsidR="00455657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BOX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- różne kolory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45565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="00147F48"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 xml:space="preserve">Ołówek w drewnianej oprawie dobrej jakości twardość </w:t>
            </w:r>
            <w:r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>2</w:t>
            </w:r>
            <w:r w:rsidRPr="00EE17EF"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>B</w:t>
            </w:r>
            <w:r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>,3B,4B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Temperówka do ołówków o dobrej jakości ostrzenia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Okładka do bindowania  0,2 mm. wierzch przezroczysty 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6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>Okładka do bindowania  0,2 mm. spód -kolor czarny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6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Aharoni"/>
                <w:b/>
                <w:sz w:val="16"/>
                <w:szCs w:val="16"/>
                <w:lang w:eastAsia="pl-PL"/>
              </w:rPr>
              <w:t>Grzbiety wsuwane  5mm.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Grzbiety do bindowania 25 mm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Grzbiety do bindowania 18 mm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10</w:t>
            </w: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Grzbiety do bindowania 12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mm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Grzbiety  do bindowania 8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mm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Grzbiety do bindowania 6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mm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Taśma biurowa bezbarwna samoprzylepna 12mm./min.30m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Taśma biurowa bezba</w:t>
            </w:r>
            <w:r w:rsidR="00455657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rwna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samoprzylepna 18mm./min.30m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Ta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śma biurowa samoprzylepna 24mm/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min.20m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Taśma klejąca bezbarwna dwustronna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Taśma pakowa samoprzylepna 50 mmx 66m brązowa + przezroczysta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20+20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Kostka biurowa nieklejąca 85x85 mm.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BE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Zakładki indeksujące 20x 50mm (4 kolory)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BE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Gumki do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scierania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ołówków, dobrej jakości, skutecznie usuwające ślady ołówka np. Hi-Polimer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Eraser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Pentel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="003037DB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785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Teczka do podpisu A4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Klej biurowy w sztyfcie np. Pelikan „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Pelifix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Klej do papieru płynny, przezroczysty po wyschnięciu 50 ml.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Linijka z wyraźną, odporną na ścieranie podziałką, długość: 80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Linijka przezroczysta, plastikowa, z wyraźną, odporną na ścieranie podziałką, długość: 50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pl-PL"/>
              </w:rPr>
              <w:t>Linijka przezroczysta, plastikowa, z wyraźną, odporną na ścieranie podziałką, długość: 30 cm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Flamastry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kpl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. 4 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Korektor w taśmie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Korektor w długopisie z met. końcówką typu UNICORRET PEN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3037DB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Korektor w płynie z  pędzelkiem +korektor z gąbeczką o dobrych właściwościach kryjących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( na bazie wody)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10+10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Płyty CD R poj. pakowane w koperty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45565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="00147F4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  <w:r w:rsidR="00147F48"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Płyty DVD </w:t>
            </w: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Titanum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R pakowane w koperty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40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58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0052A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Cienkopisy do opisywania płyt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0052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0052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lastRenderedPageBreak/>
              <w:t>69.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A179B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Blok (notatnik) biurowy, makulaturowy w kratkę, format A4, 100 stron, grzbiet klejony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Brulion A4/96 twarde okładki, bez marginesów szyty i klejony, gramatura kartek min. 55g/m2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Brulion 200 kartkowy A4, twarde okładki, bez marginesów szyty i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klejony,kartki</w:t>
            </w:r>
            <w:proofErr w:type="spellEnd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min. 55g/m2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Zeszyt A5/96 twarde okładki, bez marginesów, szyty i klejony, gramatura kartek min. 55g/m2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Zeszyt 32 kartkowy w kratkę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A478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Dziennik korespondencyjny A-4 kart.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300 w twardej okładce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Papier pakowy  kolor szaro-brązowy</w:t>
            </w: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1350 x 900 mm  gramatura 90 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arkusz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Dowód wypła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ty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–KW na papierze 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samokopiujący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Dowód wpłaty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– KP na papierze samokopiującym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Raport kasowy A4 na papierze s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amokopiującym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Polecenie wyjazdu służbowego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4E40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 xml:space="preserve">Karta urlopowa –  10x10,5 cm ( typ:507-6 Sp. z oo. Michalczyk i Prokop)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Ewidencja wyjść 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w godzinach służbowych A4 w 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okładce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o gramaturze ok.300g/m2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bloczek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Koszulki na dokumenty A4 z folii PP</w:t>
            </w:r>
            <w:r>
              <w:rPr>
                <w:rFonts w:ascii="Calibri" w:eastAsia="Times New Roman" w:hAnsi="Calibri" w:cs="Aharoni"/>
                <w:b/>
                <w:color w:val="000000"/>
                <w:sz w:val="18"/>
                <w:szCs w:val="18"/>
                <w:lang w:eastAsia="pl-PL"/>
              </w:rPr>
              <w:t xml:space="preserve"> minimum 45mic</w:t>
            </w:r>
            <w:r w:rsidRPr="00EE17EF">
              <w:rPr>
                <w:rFonts w:ascii="Calibri" w:eastAsia="Times New Roman" w:hAnsi="Calibri" w:cs="Aharoni"/>
                <w:b/>
                <w:color w:val="000000"/>
                <w:sz w:val="18"/>
                <w:szCs w:val="18"/>
                <w:lang w:eastAsia="pl-PL"/>
              </w:rPr>
              <w:t>, przezroczyste,</w:t>
            </w:r>
            <w:r>
              <w:rPr>
                <w:rFonts w:ascii="Calibri" w:eastAsia="Times New Roman" w:hAnsi="Calibri" w:cs="Aharoni"/>
                <w:b/>
                <w:color w:val="000000"/>
                <w:sz w:val="18"/>
                <w:szCs w:val="18"/>
                <w:lang w:eastAsia="pl-PL"/>
              </w:rPr>
              <w:t xml:space="preserve"> antystatyczne, opak.</w:t>
            </w:r>
            <w:r w:rsidRPr="00EE17EF">
              <w:rPr>
                <w:rFonts w:ascii="Calibri" w:eastAsia="Times New Roman" w:hAnsi="Calibri" w:cs="Aharoni"/>
                <w:b/>
                <w:color w:val="000000"/>
                <w:sz w:val="18"/>
                <w:szCs w:val="18"/>
                <w:lang w:eastAsia="pl-PL"/>
              </w:rPr>
              <w:t xml:space="preserve"> 100 szt.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Tusz do pieczątek czarny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455657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Tusz do pieczątek czerwony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Tusz do pieczątek zielony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45565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Poduszka do pieczątek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126DF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455657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     3</w:t>
            </w: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Rolka termiczna do kasy fiskalnej 57x30 –</w:t>
            </w: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 szt. w opakowaniu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pak.zb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Rolka termi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czna do kasy fiskalnej 28x30 -10 szt. w opakowaniu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Opak.zb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Baterie LR6 (grube paluszki) a 4 szt. w opak.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796B2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Op.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zb.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90.</w:t>
            </w:r>
          </w:p>
          <w:p w:rsidR="00147F48" w:rsidRPr="00EE17EF" w:rsidRDefault="00147F48" w:rsidP="005867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Baterie LR3 (cienkie paluszki) a 4 szt. w opak.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796B2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Op.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zb.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Default="00147F48" w:rsidP="00EE17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48" w:rsidRPr="00EE17EF" w:rsidRDefault="00147F48" w:rsidP="00EE17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47F48" w:rsidRPr="00EE17EF" w:rsidTr="00AE11D6">
        <w:trPr>
          <w:gridBefore w:val="5"/>
          <w:wBefore w:w="6591" w:type="dxa"/>
          <w:trHeight w:val="50"/>
        </w:trPr>
        <w:tc>
          <w:tcPr>
            <w:tcW w:w="1134" w:type="dxa"/>
          </w:tcPr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EE17E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Razem zł.</w:t>
            </w: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</w:tcPr>
          <w:p w:rsidR="00147F48" w:rsidRPr="00EE17EF" w:rsidRDefault="00147F48" w:rsidP="00EE17EF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</w:tcPr>
          <w:p w:rsidR="00147F48" w:rsidRPr="00EE17EF" w:rsidRDefault="00147F48" w:rsidP="00EE17EF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  <w:p w:rsidR="00147F48" w:rsidRPr="00EE17EF" w:rsidRDefault="00147F48" w:rsidP="00EE17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750B18" w:rsidRDefault="00750B18"/>
    <w:sectPr w:rsidR="00750B18" w:rsidSect="00DE22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A2" w:rsidRDefault="004049A2" w:rsidP="00723DB2">
      <w:pPr>
        <w:spacing w:after="0" w:line="240" w:lineRule="auto"/>
      </w:pPr>
      <w:r>
        <w:separator/>
      </w:r>
    </w:p>
  </w:endnote>
  <w:endnote w:type="continuationSeparator" w:id="0">
    <w:p w:rsidR="004049A2" w:rsidRDefault="004049A2" w:rsidP="0072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18293563"/>
      <w:docPartObj>
        <w:docPartGallery w:val="Page Numbers (Bottom of Page)"/>
        <w:docPartUnique/>
      </w:docPartObj>
    </w:sdtPr>
    <w:sdtEndPr/>
    <w:sdtContent>
      <w:p w:rsidR="00532B2D" w:rsidRDefault="00532B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136FC" w:rsidRPr="00D136F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32B2D" w:rsidRDefault="00532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A2" w:rsidRDefault="004049A2" w:rsidP="00723DB2">
      <w:pPr>
        <w:spacing w:after="0" w:line="240" w:lineRule="auto"/>
      </w:pPr>
      <w:r>
        <w:separator/>
      </w:r>
    </w:p>
  </w:footnote>
  <w:footnote w:type="continuationSeparator" w:id="0">
    <w:p w:rsidR="004049A2" w:rsidRDefault="004049A2" w:rsidP="0072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66E"/>
    <w:multiLevelType w:val="multilevel"/>
    <w:tmpl w:val="B6C8B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32C51"/>
    <w:multiLevelType w:val="hybridMultilevel"/>
    <w:tmpl w:val="AE82344E"/>
    <w:lvl w:ilvl="0" w:tplc="F2D6BCBA">
      <w:start w:val="1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60E11"/>
    <w:multiLevelType w:val="multilevel"/>
    <w:tmpl w:val="7D3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82282"/>
    <w:multiLevelType w:val="hybridMultilevel"/>
    <w:tmpl w:val="37760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97B6F"/>
    <w:multiLevelType w:val="multilevel"/>
    <w:tmpl w:val="844C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D2E1D"/>
    <w:multiLevelType w:val="hybridMultilevel"/>
    <w:tmpl w:val="D688BB46"/>
    <w:lvl w:ilvl="0" w:tplc="29AE52E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A0762"/>
    <w:multiLevelType w:val="hybridMultilevel"/>
    <w:tmpl w:val="C9F65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E7ECA"/>
    <w:multiLevelType w:val="hybridMultilevel"/>
    <w:tmpl w:val="9AFAF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17904"/>
    <w:multiLevelType w:val="hybridMultilevel"/>
    <w:tmpl w:val="F968993C"/>
    <w:lvl w:ilvl="0" w:tplc="CEE22F60">
      <w:start w:val="19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273FFD"/>
    <w:multiLevelType w:val="hybridMultilevel"/>
    <w:tmpl w:val="0AF4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C0EAA"/>
    <w:multiLevelType w:val="hybridMultilevel"/>
    <w:tmpl w:val="65840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C04C9"/>
    <w:multiLevelType w:val="multilevel"/>
    <w:tmpl w:val="647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30B53"/>
    <w:multiLevelType w:val="hybridMultilevel"/>
    <w:tmpl w:val="32AEC29A"/>
    <w:lvl w:ilvl="0" w:tplc="F7AC2B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1A4409"/>
    <w:multiLevelType w:val="hybridMultilevel"/>
    <w:tmpl w:val="662E4F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F19BC"/>
    <w:multiLevelType w:val="multilevel"/>
    <w:tmpl w:val="F6AA819E"/>
    <w:lvl w:ilvl="0">
      <w:start w:val="1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C65B1D"/>
    <w:multiLevelType w:val="hybridMultilevel"/>
    <w:tmpl w:val="F6AA819E"/>
    <w:lvl w:ilvl="0" w:tplc="63CE6972">
      <w:start w:val="1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117BB4"/>
    <w:multiLevelType w:val="hybridMultilevel"/>
    <w:tmpl w:val="0ADAB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304B2"/>
    <w:multiLevelType w:val="hybridMultilevel"/>
    <w:tmpl w:val="844CF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E6261"/>
    <w:multiLevelType w:val="hybridMultilevel"/>
    <w:tmpl w:val="EC7C0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D274D9"/>
    <w:multiLevelType w:val="multilevel"/>
    <w:tmpl w:val="17B49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12D03"/>
    <w:multiLevelType w:val="multilevel"/>
    <w:tmpl w:val="C258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8"/>
  </w:num>
  <w:num w:numId="5">
    <w:abstractNumId w:val="8"/>
  </w:num>
  <w:num w:numId="6">
    <w:abstractNumId w:val="20"/>
  </w:num>
  <w:num w:numId="7">
    <w:abstractNumId w:val="15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0"/>
  </w:num>
  <w:num w:numId="16">
    <w:abstractNumId w:val="19"/>
  </w:num>
  <w:num w:numId="17">
    <w:abstractNumId w:val="14"/>
  </w:num>
  <w:num w:numId="18">
    <w:abstractNumId w:val="1"/>
  </w:num>
  <w:num w:numId="19">
    <w:abstractNumId w:val="7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EF"/>
    <w:rsid w:val="000A51DA"/>
    <w:rsid w:val="000B6331"/>
    <w:rsid w:val="000D6054"/>
    <w:rsid w:val="000D66D0"/>
    <w:rsid w:val="000F7EA1"/>
    <w:rsid w:val="00114C54"/>
    <w:rsid w:val="00126DFC"/>
    <w:rsid w:val="00131821"/>
    <w:rsid w:val="00147F48"/>
    <w:rsid w:val="001609CF"/>
    <w:rsid w:val="00162CC2"/>
    <w:rsid w:val="001C4677"/>
    <w:rsid w:val="001D4A53"/>
    <w:rsid w:val="001D6E98"/>
    <w:rsid w:val="00243E8D"/>
    <w:rsid w:val="002D3B6A"/>
    <w:rsid w:val="002D6C5C"/>
    <w:rsid w:val="003037DB"/>
    <w:rsid w:val="003D28FB"/>
    <w:rsid w:val="003D7B6B"/>
    <w:rsid w:val="003F21C5"/>
    <w:rsid w:val="004049A2"/>
    <w:rsid w:val="0043209A"/>
    <w:rsid w:val="00451E27"/>
    <w:rsid w:val="00455657"/>
    <w:rsid w:val="00456838"/>
    <w:rsid w:val="00466158"/>
    <w:rsid w:val="0047006B"/>
    <w:rsid w:val="00471988"/>
    <w:rsid w:val="004E122B"/>
    <w:rsid w:val="004E40E9"/>
    <w:rsid w:val="00525EF7"/>
    <w:rsid w:val="00532B2D"/>
    <w:rsid w:val="00543A2B"/>
    <w:rsid w:val="00557F24"/>
    <w:rsid w:val="0058676B"/>
    <w:rsid w:val="005A3398"/>
    <w:rsid w:val="005A4784"/>
    <w:rsid w:val="005C4152"/>
    <w:rsid w:val="005C46D7"/>
    <w:rsid w:val="005F374B"/>
    <w:rsid w:val="00620778"/>
    <w:rsid w:val="00636227"/>
    <w:rsid w:val="00644A37"/>
    <w:rsid w:val="00662A3E"/>
    <w:rsid w:val="00667A82"/>
    <w:rsid w:val="006A3349"/>
    <w:rsid w:val="006A78F2"/>
    <w:rsid w:val="0072139F"/>
    <w:rsid w:val="00722846"/>
    <w:rsid w:val="00723DB2"/>
    <w:rsid w:val="00750B18"/>
    <w:rsid w:val="0075615F"/>
    <w:rsid w:val="007853D6"/>
    <w:rsid w:val="007910ED"/>
    <w:rsid w:val="00796B25"/>
    <w:rsid w:val="007B117C"/>
    <w:rsid w:val="007C4952"/>
    <w:rsid w:val="007F09E6"/>
    <w:rsid w:val="007F3C0F"/>
    <w:rsid w:val="00831058"/>
    <w:rsid w:val="00845BB7"/>
    <w:rsid w:val="008906C5"/>
    <w:rsid w:val="0089475B"/>
    <w:rsid w:val="008B0BB1"/>
    <w:rsid w:val="008D2831"/>
    <w:rsid w:val="008D4CFB"/>
    <w:rsid w:val="008D4D6F"/>
    <w:rsid w:val="008F440D"/>
    <w:rsid w:val="00951284"/>
    <w:rsid w:val="0095192C"/>
    <w:rsid w:val="00954332"/>
    <w:rsid w:val="00992E01"/>
    <w:rsid w:val="009A2700"/>
    <w:rsid w:val="00A179BE"/>
    <w:rsid w:val="00A65116"/>
    <w:rsid w:val="00AA7AD7"/>
    <w:rsid w:val="00AD35BB"/>
    <w:rsid w:val="00AE11D6"/>
    <w:rsid w:val="00B947C5"/>
    <w:rsid w:val="00BA115B"/>
    <w:rsid w:val="00BB0E3D"/>
    <w:rsid w:val="00BE58A7"/>
    <w:rsid w:val="00C315C3"/>
    <w:rsid w:val="00C54E81"/>
    <w:rsid w:val="00CD28D3"/>
    <w:rsid w:val="00CF6A3A"/>
    <w:rsid w:val="00D03239"/>
    <w:rsid w:val="00D04C28"/>
    <w:rsid w:val="00D136FC"/>
    <w:rsid w:val="00D435FF"/>
    <w:rsid w:val="00D522A9"/>
    <w:rsid w:val="00DA4ADE"/>
    <w:rsid w:val="00DC0B09"/>
    <w:rsid w:val="00DC2675"/>
    <w:rsid w:val="00DE22AE"/>
    <w:rsid w:val="00DF0C62"/>
    <w:rsid w:val="00E0377D"/>
    <w:rsid w:val="00E27E9C"/>
    <w:rsid w:val="00E40293"/>
    <w:rsid w:val="00E66873"/>
    <w:rsid w:val="00E97524"/>
    <w:rsid w:val="00EB28AD"/>
    <w:rsid w:val="00EC1799"/>
    <w:rsid w:val="00ED0591"/>
    <w:rsid w:val="00EE17EF"/>
    <w:rsid w:val="00F23187"/>
    <w:rsid w:val="00F3767D"/>
    <w:rsid w:val="00F4094D"/>
    <w:rsid w:val="00F5291B"/>
    <w:rsid w:val="00F760D6"/>
    <w:rsid w:val="00F977A6"/>
    <w:rsid w:val="00FB5E98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E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17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E17EF"/>
  </w:style>
  <w:style w:type="paragraph" w:styleId="Stopka">
    <w:name w:val="footer"/>
    <w:basedOn w:val="Normalny"/>
    <w:link w:val="StopkaZnak"/>
    <w:uiPriority w:val="99"/>
    <w:rsid w:val="00EE1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17EF"/>
  </w:style>
  <w:style w:type="paragraph" w:styleId="Tekstdymka">
    <w:name w:val="Balloon Text"/>
    <w:basedOn w:val="Normalny"/>
    <w:link w:val="TekstdymkaZnak"/>
    <w:semiHidden/>
    <w:rsid w:val="00EE17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E17E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E17E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E17EF"/>
    <w:rPr>
      <w:color w:val="0000FF"/>
      <w:u w:val="single"/>
    </w:rPr>
  </w:style>
  <w:style w:type="character" w:customStyle="1" w:styleId="nazwatasmy">
    <w:name w:val="nazwatasmy"/>
    <w:basedOn w:val="Domylnaczcionkaakapitu"/>
    <w:rsid w:val="00EE17EF"/>
  </w:style>
  <w:style w:type="character" w:customStyle="1" w:styleId="bgtlo">
    <w:name w:val="bgtlo"/>
    <w:basedOn w:val="Domylnaczcionkaakapitu"/>
    <w:rsid w:val="00EE17EF"/>
  </w:style>
  <w:style w:type="character" w:customStyle="1" w:styleId="st">
    <w:name w:val="st"/>
    <w:basedOn w:val="Domylnaczcionkaakapitu"/>
    <w:rsid w:val="00EE17EF"/>
  </w:style>
  <w:style w:type="table" w:styleId="Tabela-Siatka">
    <w:name w:val="Table Grid"/>
    <w:basedOn w:val="Standardowy"/>
    <w:uiPriority w:val="59"/>
    <w:rsid w:val="00E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A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listparagraph0">
    <w:name w:val="msolistparagraph"/>
    <w:basedOn w:val="Normalny"/>
    <w:rsid w:val="00B947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E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17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E17EF"/>
  </w:style>
  <w:style w:type="paragraph" w:styleId="Stopka">
    <w:name w:val="footer"/>
    <w:basedOn w:val="Normalny"/>
    <w:link w:val="StopkaZnak"/>
    <w:uiPriority w:val="99"/>
    <w:rsid w:val="00EE1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17EF"/>
  </w:style>
  <w:style w:type="paragraph" w:styleId="Tekstdymka">
    <w:name w:val="Balloon Text"/>
    <w:basedOn w:val="Normalny"/>
    <w:link w:val="TekstdymkaZnak"/>
    <w:semiHidden/>
    <w:rsid w:val="00EE17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E17E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E17E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E17EF"/>
    <w:rPr>
      <w:color w:val="0000FF"/>
      <w:u w:val="single"/>
    </w:rPr>
  </w:style>
  <w:style w:type="character" w:customStyle="1" w:styleId="nazwatasmy">
    <w:name w:val="nazwatasmy"/>
    <w:basedOn w:val="Domylnaczcionkaakapitu"/>
    <w:rsid w:val="00EE17EF"/>
  </w:style>
  <w:style w:type="character" w:customStyle="1" w:styleId="bgtlo">
    <w:name w:val="bgtlo"/>
    <w:basedOn w:val="Domylnaczcionkaakapitu"/>
    <w:rsid w:val="00EE17EF"/>
  </w:style>
  <w:style w:type="character" w:customStyle="1" w:styleId="st">
    <w:name w:val="st"/>
    <w:basedOn w:val="Domylnaczcionkaakapitu"/>
    <w:rsid w:val="00EE17EF"/>
  </w:style>
  <w:style w:type="table" w:styleId="Tabela-Siatka">
    <w:name w:val="Table Grid"/>
    <w:basedOn w:val="Standardowy"/>
    <w:uiPriority w:val="59"/>
    <w:rsid w:val="00E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7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1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A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listparagraph0">
    <w:name w:val="msolistparagraph"/>
    <w:basedOn w:val="Normalny"/>
    <w:rsid w:val="00B947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C10C-7495-48F0-9FEE-CF041A6E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5</cp:revision>
  <cp:lastPrinted>2013-06-14T09:36:00Z</cp:lastPrinted>
  <dcterms:created xsi:type="dcterms:W3CDTF">2019-01-30T11:15:00Z</dcterms:created>
  <dcterms:modified xsi:type="dcterms:W3CDTF">2019-01-30T11:34:00Z</dcterms:modified>
</cp:coreProperties>
</file>